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2D14" w14:textId="77777777" w:rsidR="00727261" w:rsidRPr="00727261" w:rsidRDefault="00727261" w:rsidP="00727261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144"/>
          <w:szCs w:val="144"/>
          <w:lang w:eastAsia="es-ES_tradnl"/>
          <w14:ligatures w14:val="none"/>
        </w:rPr>
      </w:pPr>
      <w:r w:rsidRPr="00727261">
        <w:rPr>
          <w:rFonts w:ascii="Candara" w:eastAsia="Times New Roman" w:hAnsi="Candara" w:cs="Times New Roman"/>
          <w:color w:val="000000"/>
          <w:kern w:val="0"/>
          <w:sz w:val="144"/>
          <w:szCs w:val="144"/>
          <w:lang w:eastAsia="es-ES_tradnl"/>
          <w14:ligatures w14:val="none"/>
        </w:rPr>
        <w:t>Amontillado </w:t>
      </w:r>
    </w:p>
    <w:p w14:paraId="6B8EB386" w14:textId="77777777" w:rsidR="00727261" w:rsidRDefault="00727261" w:rsidP="00727261">
      <w:pPr>
        <w:spacing w:after="20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es-ES_tradnl"/>
          <w14:ligatures w14:val="none"/>
        </w:rPr>
      </w:pPr>
    </w:p>
    <w:p w14:paraId="27F33C4C" w14:textId="0A9AB141" w:rsidR="00727261" w:rsidRDefault="00727261" w:rsidP="00727261">
      <w:pPr>
        <w:spacing w:after="200" w:line="240" w:lineRule="auto"/>
        <w:jc w:val="center"/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es-ES_tradnl"/>
          <w14:ligatures w14:val="none"/>
        </w:rPr>
      </w:pPr>
      <w:r w:rsidRPr="00727261">
        <w:rPr>
          <w:rFonts w:ascii="Bookman Old Style" w:eastAsia="Times New Roman" w:hAnsi="Bookman Old Style" w:cs="Times New Roman"/>
          <w:color w:val="000000"/>
          <w:kern w:val="0"/>
          <w:sz w:val="28"/>
          <w:szCs w:val="28"/>
          <w:lang w:eastAsia="es-ES_tradnl"/>
          <w14:ligatures w14:val="none"/>
        </w:rPr>
        <w:t>WINE BAR</w:t>
      </w:r>
    </w:p>
    <w:p w14:paraId="4FFE50B6" w14:textId="77777777" w:rsidR="00727261" w:rsidRPr="00727261" w:rsidRDefault="00727261" w:rsidP="00727261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95CF5E5" w14:textId="31409A44" w:rsidR="00727261" w:rsidRPr="00727261" w:rsidRDefault="00727261" w:rsidP="00727261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Bookman Old Style" w:eastAsia="Times New Roman" w:hAnsi="Bookman Old Style" w:cs="Times New Roman"/>
          <w:noProof/>
          <w:color w:val="000000"/>
          <w:kern w:val="0"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AE518" wp14:editId="1C5007FA">
                <wp:simplePos x="0" y="0"/>
                <wp:positionH relativeFrom="column">
                  <wp:posOffset>-6079</wp:posOffset>
                </wp:positionH>
                <wp:positionV relativeFrom="paragraph">
                  <wp:posOffset>192133</wp:posOffset>
                </wp:positionV>
                <wp:extent cx="5275943" cy="0"/>
                <wp:effectExtent l="0" t="0" r="7620" b="12700"/>
                <wp:wrapNone/>
                <wp:docPr id="451747592" name="Conector rec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59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8648A" id="Conector recto 8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5.15pt" to="414.95pt,1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9uZnAEAAJQDAAAOAAAAZHJzL2Uyb0RvYy54bWysU9uO0zAQfUfiHyy/06SF5RI13YddwQuC&#13;&#10;FZcP8DrjxpLtscamSf+esdumCJAQiBfHlzln5pyZbG9n78QBKFkMvVyvWikgaBxs2Pfy65e3z15L&#13;&#10;kbIKg3IYoJdHSPJ29/TJdoodbHBENwAJJgmpm2Ivx5xj1zRJj+BVWmGEwI8GyavMR9o3A6mJ2b1r&#13;&#10;Nm37spmQhkioISW+vT89yl3lNwZ0/mhMgixcL7m2XFeq62NZm91WdXtScbT6XIb6hyq8soGTLlT3&#13;&#10;KivxjewvVN5qwoQmrzT6Bo2xGqoGVrNuf1LzeVQRqhY2J8XFpvT/aPWHw114ILZhiqlL8YGKitmQ&#13;&#10;L1+uT8zVrONiFsxZaL682by6efPiuRT68tZcgZFSfgfoRdn00tlQdKhOHd6nzMk49BLCh2vqustH&#13;&#10;ByXYhU9ghB042bqi61TAnSNxUNxPpTWEvC49ZL4aXWDGOrcA2z8Dz/EFCnVi/ga8IGpmDHkBexuQ&#13;&#10;fpc9z5eSzSn+4sBJd7HgEYdjbUq1hltfFZ7HtMzWj+cKv/5Mu+8AAAD//wMAUEsDBBQABgAIAAAA&#13;&#10;IQBe0AGu4wAAAA0BAAAPAAAAZHJzL2Rvd25yZXYueG1sTI9BS8NAEIXvgv9hGcFbu2kK0qbZlFIR&#13;&#10;a0GKVajHbXZMotnZsLtt0n/viAe9DMw83pv35cvBtuKMPjSOFEzGCQik0pmGKgVvrw+jGYgQNRnd&#13;&#10;OkIFFwywLK6vcp0Z19MLnvexEhxCIdMK6hi7TMpQ1mh1GLsOibUP562OvPpKGq97DretTJPkTlrd&#13;&#10;EH+odYfrGsuv/ckqePabzXq1vXzS7t32h3R72D0Nj0rd3gz3Cx6rBYiIQ/xzwA8D94eCix3diUwQ&#13;&#10;rYLRhHmigmkyBcH6LJ3PQRx/D7LI5X+K4hsAAP//AwBQSwECLQAUAAYACAAAACEAtoM4kv4AAADh&#13;&#10;AQAAEwAAAAAAAAAAAAAAAAAAAAAAW0NvbnRlbnRfVHlwZXNdLnhtbFBLAQItABQABgAIAAAAIQA4&#13;&#10;/SH/1gAAAJQBAAALAAAAAAAAAAAAAAAAAC8BAABfcmVscy8ucmVsc1BLAQItABQABgAIAAAAIQDK&#13;&#10;U9uZnAEAAJQDAAAOAAAAAAAAAAAAAAAAAC4CAABkcnMvZTJvRG9jLnhtbFBLAQItABQABgAIAAAA&#13;&#10;IQBe0AGu4wAAAA0BAAAPAAAAAAAAAAAAAAAAAPYDAABkcnMvZG93bnJldi54bWxQSwUGAAAAAAQA&#13;&#10;BADzAAAABgUAAAAA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>CERVEZA ARTESANA RECOMENDADA</w:t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  <w:t xml:space="preserve">         33cl</w:t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  <w:t xml:space="preserve">   </w:t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</w:r>
      <w:r w:rsidRPr="00727261">
        <w:rPr>
          <w:rFonts w:ascii="Bookman Old Style" w:eastAsia="Times New Roman" w:hAnsi="Bookman Old Style" w:cs="Times New Roman"/>
          <w:color w:val="000000"/>
          <w:kern w:val="0"/>
          <w:lang w:eastAsia="es-ES_tradnl"/>
          <w14:ligatures w14:val="none"/>
        </w:rPr>
        <w:tab/>
        <w:t>    </w:t>
      </w:r>
    </w:p>
    <w:p w14:paraId="3E521434" w14:textId="77777777" w:rsidR="00727261" w:rsidRDefault="00727261" w:rsidP="00727261">
      <w:pPr>
        <w:spacing w:after="20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</w:pPr>
      <w:r w:rsidRPr="00727261"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  <w:t xml:space="preserve">Gran Norte Tostada | Basqueland </w:t>
      </w:r>
      <w:proofErr w:type="spellStart"/>
      <w:r w:rsidRPr="00727261"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  <w:t>Brewing</w:t>
      </w:r>
      <w:proofErr w:type="spellEnd"/>
      <w:r w:rsidRPr="00727261"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  <w:t xml:space="preserve"> Co. </w:t>
      </w:r>
      <w:proofErr w:type="spellStart"/>
      <w:r w:rsidRPr="00727261"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  <w:t>Guipuzkoa</w:t>
      </w:r>
      <w:proofErr w:type="spellEnd"/>
      <w:r w:rsidRPr="00727261">
        <w:rPr>
          <w:rFonts w:ascii="Arial" w:eastAsia="Times New Roman" w:hAnsi="Arial" w:cs="Arial"/>
          <w:color w:val="000000"/>
          <w:kern w:val="0"/>
          <w:sz w:val="22"/>
          <w:szCs w:val="22"/>
          <w:lang w:eastAsia="es-ES_tradnl"/>
          <w14:ligatures w14:val="none"/>
        </w:rPr>
        <w:t>                                    5,50</w:t>
      </w:r>
    </w:p>
    <w:p w14:paraId="2741E53A" w14:textId="77777777" w:rsidR="00727261" w:rsidRPr="00727261" w:rsidRDefault="00727261" w:rsidP="00727261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6DDDE9B4" w14:textId="77777777" w:rsidR="00727261" w:rsidRPr="00727261" w:rsidRDefault="00727261" w:rsidP="0072726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091A75A6" w14:textId="002304ED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0A1AE" wp14:editId="39E66760">
                <wp:simplePos x="0" y="0"/>
                <wp:positionH relativeFrom="column">
                  <wp:posOffset>-6078</wp:posOffset>
                </wp:positionH>
                <wp:positionV relativeFrom="paragraph">
                  <wp:posOffset>194764</wp:posOffset>
                </wp:positionV>
                <wp:extent cx="5275580" cy="0"/>
                <wp:effectExtent l="0" t="0" r="7620" b="12700"/>
                <wp:wrapNone/>
                <wp:docPr id="1391724915" name="Conector rec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5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8B39E" id="Conector recto 8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5.35pt" to="414.9pt,15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5jEtmwEAAJQDAAAOAAAAZHJzL2Uyb0RvYy54bWysU9uO0zAQfUfiHyy/06SVCquo6T7sCl4Q&#13;&#10;rLh8gNcZN5ZsjzU2Tfr3jN02RYCEQLw4vsw5M+fMZHc/eyeOQMli6OV61UoBQeNgw6GXX7+8fXUn&#13;&#10;RcoqDMphgF6eIMn7/csXuyl2sMER3QAkmCSkboq9HHOOXdMkPYJXaYURAj8aJK8yH+nQDKQmZveu&#13;&#10;2bTt62ZCGiKhhpT49vH8KPeV3xjQ+aMxCbJwveTacl2prs9lbfY71R1IxdHqSxnqH6rwygZOulA9&#13;&#10;qqzEN7K/UHmrCROavNLoGzTGaqgaWM26/UnN51FFqFrYnBQXm9L/o9Ufjg/hidiGKaYuxScqKmZD&#13;&#10;vny5PjFXs06LWTBnoflyu3mz3d6xp/r61tyAkVJ+B+hF2fTS2VB0qE4d36fMyTj0GsKHW+q6yycH&#13;&#10;JdiFT2CEHTjZuqLrVMCDI3FU3E+lNYS8Lj1kvhpdYMY6twDbPwMv8QUKdWL+BrwgamYMeQF7G5B+&#13;&#10;lz3P15LNOf7qwFl3seAZh1NtSrWGW18VXsa0zNaP5wq//Uz77wAAAP//AwBQSwMEFAAGAAgAAAAh&#13;&#10;AGqetRHjAAAADQEAAA8AAABkcnMvZG93bnJldi54bWxMj0FLw0AQhe+C/2EZwVu7aQStaTalVMRa&#13;&#10;KMUq1OM2OybR7GzY3Tbpv3fEg14GZh7vzfvy+WBbcUIfGkcKJuMEBFLpTEOVgrfXx9EURIiajG4d&#13;&#10;oYIzBpgXlxe5zozr6QVPu1gJDqGQaQV1jF0mZShrtDqMXYfE2ofzVkdefSWN1z2H21amSXIrrW6I&#13;&#10;P9S6w2WN5dfuaBVs/Gq1XKzPn7R9t/0+Xe+3z8OTUtdXw8OMx2IGIuIQ/xzww8D9oeBiB3ckE0Sr&#13;&#10;YDRhnqjgJrkDwfo0vWeew+9BFrn8T1F8AwAA//8DAFBLAQItABQABgAIAAAAIQC2gziS/gAAAOEB&#13;&#10;AAATAAAAAAAAAAAAAAAAAAAAAABbQ29udGVudF9UeXBlc10ueG1sUEsBAi0AFAAGAAgAAAAhADj9&#13;&#10;If/WAAAAlAEAAAsAAAAAAAAAAAAAAAAALwEAAF9yZWxzLy5yZWxzUEsBAi0AFAAGAAgAAAAhANTm&#13;&#10;MS2bAQAAlAMAAA4AAAAAAAAAAAAAAAAALgIAAGRycy9lMm9Eb2MueG1sUEsBAi0AFAAGAAgAAAAh&#13;&#10;AGqetRHjAAAADQEAAA8AAAAAAAAAAAAAAAAA9QMAAGRycy9kb3ducmV2LnhtbFBLBQYAAAAABAAE&#13;&#10;APMAAAAFBQAAAAA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RANCIO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 xml:space="preserve">         </w:t>
      </w:r>
      <w:r w:rsidRPr="00727261">
        <w:rPr>
          <w:lang w:eastAsia="es-ES_tradnl"/>
        </w:rPr>
        <w:tab/>
        <w:t>    ½ copa / copa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57201E98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NIÑO PERDIDO Madre nº2. Familia Laín</w:t>
      </w:r>
    </w:p>
    <w:p w14:paraId="1FE28CE2" w14:textId="77777777" w:rsidR="00727261" w:rsidRDefault="00727261" w:rsidP="00727261">
      <w:pPr>
        <w:pStyle w:val="Sinespaciado"/>
        <w:rPr>
          <w:rFonts w:ascii="Arial" w:hAnsi="Arial" w:cs="Arial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GARNACHA | Añada Única de 1963</w:t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  <w:t>                6,30 / 9</w:t>
      </w:r>
    </w:p>
    <w:p w14:paraId="487B9DBA" w14:textId="77777777" w:rsidR="00727261" w:rsidRDefault="00727261" w:rsidP="00727261">
      <w:pPr>
        <w:pStyle w:val="Sinespaciado"/>
        <w:rPr>
          <w:rFonts w:ascii="Arial" w:hAnsi="Arial" w:cs="Arial"/>
          <w:lang w:eastAsia="es-ES_tradnl"/>
        </w:rPr>
      </w:pPr>
    </w:p>
    <w:p w14:paraId="06429D64" w14:textId="139A41FF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lang w:eastAsia="es-ES_tradnl"/>
        </w:rPr>
        <w:tab/>
        <w:t>   </w:t>
      </w:r>
    </w:p>
    <w:p w14:paraId="449CB595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lang w:eastAsia="es-ES_tradnl"/>
        </w:rPr>
        <w:t>  </w:t>
      </w:r>
    </w:p>
    <w:p w14:paraId="4AEEEE12" w14:textId="227B81C3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F5438" wp14:editId="0E46A214">
                <wp:simplePos x="0" y="0"/>
                <wp:positionH relativeFrom="column">
                  <wp:posOffset>-6079</wp:posOffset>
                </wp:positionH>
                <wp:positionV relativeFrom="paragraph">
                  <wp:posOffset>173990</wp:posOffset>
                </wp:positionV>
                <wp:extent cx="5326743" cy="0"/>
                <wp:effectExtent l="0" t="0" r="7620" b="12700"/>
                <wp:wrapNone/>
                <wp:docPr id="1913105288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67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E1BB3" id="Conector recto 8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3.7pt" to="418.95pt,1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yck7nAEAAJQDAAAOAAAAZHJzL2Uyb0RvYy54bWysU9uO0zAQfUfiHyy/06RdWFDUdB92BS8I&#13;&#10;Vlw+wOuMG0u2xxqbJv17xm6bIkBCIF4cX+acmXNmsr2bvRMHoGQx9HK9aqWAoHGwYd/Lr1/evngj&#13;&#10;RcoqDMphgF4eIcm73fNn2yl2sMER3QAkmCSkboq9HHOOXdMkPYJXaYURAj8aJK8yH2nfDKQmZveu&#13;&#10;2bTtbTMhDZFQQ0p8+3B6lLvKbwzo/NGYBFm4XnJtua5U16eyNrut6vak4mj1uQz1D1V4ZQMnXage&#13;&#10;VFbiG9lfqLzVhAlNXmn0DRpjNVQNrGbd/qTm86giVC1sToqLTen/0eoPh/vwSGzDFFOX4iMVFbMh&#13;&#10;X75cn5irWcfFLJiz0Hz56mZz+/rljRT68tZcgZFSfgfoRdn00tlQdKhOHd6nzMk49BLCh2vqustH&#13;&#10;ByXYhU9ghB042bqi61TAvSNxUNxPpTWEvC49ZL4aXWDGOrcA2z8Dz/EFCnVi/ga8IGpmDHkBexuQ&#13;&#10;fpc9z5eSzSn+4sBJd7HgCYdjbUq1hltfFZ7HtMzWj+cKv/5Mu+8AAAD//wMAUEsDBBQABgAIAAAA&#13;&#10;IQDO9r8U5AAAAA0BAAAPAAAAZHJzL2Rvd25yZXYueG1sTI9BT8JAEIXvJv6HzZh4gy3VCJZuCcEY&#13;&#10;kcQQwASPS3dsq93ZprvQ8u8Z40Evk8y8vDfvS2e9rcUJW185UjAaRiCQcmcqKhS8754HExA+aDK6&#13;&#10;doQKzuhhll1fpToxrqMNnrahEBxCPtEKyhCaREqfl2i1H7oGibVP11odeG0LaVrdcbitZRxFD9Lq&#13;&#10;ivhDqRtclJh/b49WwVu7XC7mq/MXrT9st49X+/Vr/6LU7U3/NOUxn4II2Ic/B/wwcH/IuNjBHcl4&#13;&#10;USsYjJgnKIjH9yBYn9yNH0Ecfg8yS+V/iuwCAAD//wMAUEsBAi0AFAAGAAgAAAAhALaDOJL+AAAA&#13;&#10;4QEAABMAAAAAAAAAAAAAAAAAAAAAAFtDb250ZW50X1R5cGVzXS54bWxQSwECLQAUAAYACAAAACEA&#13;&#10;OP0h/9YAAACUAQAACwAAAAAAAAAAAAAAAAAvAQAAX3JlbHMvLnJlbHNQSwECLQAUAAYACAAAACEA&#13;&#10;vcnJO5wBAACUAwAADgAAAAAAAAAAAAAAAAAuAgAAZHJzL2Uyb0RvYy54bWxQSwECLQAUAAYACAAA&#13;&#10;ACEAzva/FOQAAAANAQAADwAAAAAAAAAAAAAAAAD2AwAAZHJzL2Rvd25yZXYueG1sUEsFBgAAAAAE&#13;&#10;AAQA8wAAAAcFAAAAAA=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SAKE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 xml:space="preserve">          </w:t>
      </w:r>
      <w:r w:rsidRPr="00727261">
        <w:rPr>
          <w:lang w:eastAsia="es-ES_tradnl"/>
        </w:rPr>
        <w:tab/>
        <w:t>   </w:t>
      </w:r>
      <w:r>
        <w:rPr>
          <w:lang w:eastAsia="es-ES_tradnl"/>
        </w:rPr>
        <w:t xml:space="preserve">                </w:t>
      </w:r>
      <w:r w:rsidRPr="00727261">
        <w:rPr>
          <w:lang w:eastAsia="es-ES_tradnl"/>
        </w:rPr>
        <w:t xml:space="preserve"> ½ copa / copa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4B2FF351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Sake Masumi Kaya | </w:t>
      </w:r>
      <w:proofErr w:type="gramStart"/>
      <w:r w:rsidRPr="00727261">
        <w:rPr>
          <w:rFonts w:ascii="Arial" w:hAnsi="Arial" w:cs="Arial"/>
          <w:sz w:val="22"/>
          <w:szCs w:val="22"/>
          <w:lang w:eastAsia="es-ES_tradnl"/>
        </w:rPr>
        <w:t>Marzo</w:t>
      </w:r>
      <w:proofErr w:type="gram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2024 | Sin Sulfitos</w:t>
      </w:r>
    </w:p>
    <w:p w14:paraId="09964EE9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70% pulido de arroz. 14% vol. Miyasaka Brewing Co. </w:t>
      </w:r>
    </w:p>
    <w:p w14:paraId="665DE402" w14:textId="77777777" w:rsidR="00727261" w:rsidRDefault="00727261" w:rsidP="00727261">
      <w:pPr>
        <w:pStyle w:val="Sinespaciado"/>
        <w:rPr>
          <w:rFonts w:ascii="Arial" w:hAnsi="Arial" w:cs="Arial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Nagano, Japón</w:t>
      </w:r>
      <w:r w:rsidRPr="00727261">
        <w:rPr>
          <w:rFonts w:ascii="Arial" w:hAnsi="Arial" w:cs="Arial"/>
          <w:lang w:eastAsia="es-ES_tradnl"/>
        </w:rPr>
        <w:t xml:space="preserve"> </w:t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</w:r>
      <w:r w:rsidRPr="00727261">
        <w:rPr>
          <w:rFonts w:ascii="Arial" w:hAnsi="Arial" w:cs="Arial"/>
          <w:lang w:eastAsia="es-ES_tradnl"/>
        </w:rPr>
        <w:tab/>
        <w:t>7,20 / 10,20</w:t>
      </w:r>
    </w:p>
    <w:p w14:paraId="5E2B0770" w14:textId="77777777" w:rsidR="00727261" w:rsidRDefault="00727261" w:rsidP="00727261">
      <w:pPr>
        <w:pStyle w:val="Sinespaciado"/>
        <w:rPr>
          <w:rFonts w:ascii="Arial" w:hAnsi="Arial" w:cs="Arial"/>
          <w:lang w:eastAsia="es-ES_tradnl"/>
        </w:rPr>
      </w:pPr>
    </w:p>
    <w:p w14:paraId="48406194" w14:textId="77777777" w:rsidR="00727261" w:rsidRDefault="00727261" w:rsidP="00727261">
      <w:pPr>
        <w:pStyle w:val="Sinespaciado"/>
        <w:rPr>
          <w:rFonts w:ascii="Arial" w:hAnsi="Arial" w:cs="Arial"/>
          <w:lang w:eastAsia="es-ES_tradnl"/>
        </w:rPr>
      </w:pPr>
    </w:p>
    <w:p w14:paraId="2DFE65F5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</w:p>
    <w:p w14:paraId="3B0116BD" w14:textId="77777777" w:rsidR="00727261" w:rsidRPr="00727261" w:rsidRDefault="00727261" w:rsidP="0072726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19A1F601" w14:textId="51BC0145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98943" wp14:editId="0146D97C">
                <wp:simplePos x="0" y="0"/>
                <wp:positionH relativeFrom="column">
                  <wp:posOffset>37464</wp:posOffset>
                </wp:positionH>
                <wp:positionV relativeFrom="paragraph">
                  <wp:posOffset>182971</wp:posOffset>
                </wp:positionV>
                <wp:extent cx="5282837" cy="0"/>
                <wp:effectExtent l="0" t="0" r="13335" b="12700"/>
                <wp:wrapNone/>
                <wp:docPr id="824530140" name="Conector rec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28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163A2" id="Conector recto 9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14.4pt" to="418.9pt,1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0YLsmwEAAJQDAAAOAAAAZHJzL2Uyb0RvYy54bWysU8uu0zAQ3SPxD5b3NGkRUEVN7+JewQbB&#13;&#10;FY8P8HXGjSXbY41Nk/49Y7dNESAhEBvHjzln5pyZ7O5m78QRKFkMvVyvWikgaBxsOPTy65e3L7ZS&#13;&#10;pKzCoBwG6OUJkrzbP3+2m2IHGxzRDUCCSULqptjLMefYNU3SI3iVVhgh8KNB8irzkQ7NQGpidu+a&#13;&#10;Tdu+biakIRJqSIlvH86Pcl/5jQGdPxqTIAvXS64t15Xq+lTWZr9T3YFUHK2+lKH+oQqvbOCkC9WD&#13;&#10;ykp8I/sLlbeaMKHJK42+QWOshqqB1azbn9R8HlWEqoXNSXGxKf0/Wv3heB8eiW2YYupSfKSiYjbk&#13;&#10;y5frE3M167SYBXMWmi9fbbab7cs3UujrW3MDRkr5HaAXZdNLZ0PRoTp1fJ8yJ+PQawgfbqnrLp8c&#13;&#10;lGAXPoERduBk64quUwH3jsRRcT+V1hDyuvSQ+Wp0gRnr3AJs/wy8xBco1In5G/CCqJkx5AXsbUD6&#13;&#10;XfY8X0s25/irA2fdxYInHE61KdUabn1VeBnTMls/niv89jPtvwMAAP//AwBQSwMEFAAGAAgAAAAh&#13;&#10;AGpD1KPhAAAADAEAAA8AAABkcnMvZG93bnJldi54bWxMT01PwzAMvSPxHyIjcWMpRUDpmk7TEGJM&#13;&#10;QhMDaRyzxrSFxqmSbO3+PUYc4GLZfvb7KGaj7cQBfWgdKbicJCCQKmdaqhW8vT5cZCBC1GR05wgV&#13;&#10;HDHArDw9KXRu3EAveNjEWjAJhVwraGLscylD1aDVYeJ6JMY+nLc68uhrabwemNx2Mk2SG2l1S6zQ&#13;&#10;6B4XDVZfm71V8OyXy8V8dfyk9bsdtulqu34aH5U6Pxvvp1zmUxARx/j3AT8Z2D+UbGzn9mSC6BRc&#13;&#10;3/GhgjTjFAxnV7fc7H4Xsizk/xDlNwAAAP//AwBQSwECLQAUAAYACAAAACEAtoM4kv4AAADhAQAA&#13;&#10;EwAAAAAAAAAAAAAAAAAAAAAAW0NvbnRlbnRfVHlwZXNdLnhtbFBLAQItABQABgAIAAAAIQA4/SH/&#13;&#10;1gAAAJQBAAALAAAAAAAAAAAAAAAAAC8BAABfcmVscy8ucmVsc1BLAQItABQABgAIAAAAIQDw0YLs&#13;&#10;mwEAAJQDAAAOAAAAAAAAAAAAAAAAAC4CAABkcnMvZTJvRG9jLnhtbFBLAQItABQABgAIAAAAIQBq&#13;&#10;Q9Sj4QAAAAwBAAAPAAAAAAAAAAAAAAAAAPU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  <w:proofErr w:type="gramStart"/>
      <w:r w:rsidRPr="00727261">
        <w:rPr>
          <w:lang w:eastAsia="es-ES_tradnl"/>
        </w:rPr>
        <w:t>ESPUMOSO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 xml:space="preserve">         </w:t>
      </w:r>
      <w:r w:rsidRPr="00727261">
        <w:rPr>
          <w:lang w:eastAsia="es-ES_tradnl"/>
        </w:rPr>
        <w:tab/>
        <w:t xml:space="preserve">     </w:t>
      </w:r>
      <w:r>
        <w:rPr>
          <w:lang w:eastAsia="es-ES_tradnl"/>
        </w:rPr>
        <w:t xml:space="preserve">                </w:t>
      </w:r>
      <w:r w:rsidRPr="00727261">
        <w:rPr>
          <w:lang w:eastAsia="es-ES_tradnl"/>
        </w:rPr>
        <w:t>copa</w:t>
      </w:r>
      <w:proofErr w:type="gramEnd"/>
      <w:r w:rsidRPr="00727261">
        <w:rPr>
          <w:lang w:eastAsia="es-ES_tradnl"/>
        </w:rPr>
        <w:t xml:space="preserve"> / 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7567537C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Les Fades del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Granit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2025 | Cariñena Blanca y Gris y Garnacha Gris</w:t>
      </w:r>
    </w:p>
    <w:p w14:paraId="17FAB50F" w14:textId="77777777" w:rsidR="00727261" w:rsidRDefault="00727261" w:rsidP="00727261">
      <w:pPr>
        <w:pStyle w:val="Sinespaciado"/>
        <w:rPr>
          <w:rFonts w:ascii="Arial" w:hAnsi="Arial" w:cs="Arial"/>
          <w:sz w:val="22"/>
          <w:szCs w:val="22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Cosmic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| Girona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>5,50 / 27</w:t>
      </w:r>
    </w:p>
    <w:p w14:paraId="453B650B" w14:textId="77777777" w:rsidR="00727261" w:rsidRDefault="00727261" w:rsidP="00727261">
      <w:pPr>
        <w:pStyle w:val="Sinespaciado"/>
        <w:rPr>
          <w:rFonts w:ascii="Arial" w:hAnsi="Arial" w:cs="Arial"/>
          <w:sz w:val="22"/>
          <w:szCs w:val="22"/>
          <w:lang w:eastAsia="es-ES_tradnl"/>
        </w:rPr>
      </w:pPr>
    </w:p>
    <w:p w14:paraId="5D35036E" w14:textId="77777777" w:rsidR="00727261" w:rsidRDefault="00727261" w:rsidP="00727261">
      <w:pPr>
        <w:pStyle w:val="Sinespaciado"/>
        <w:rPr>
          <w:rFonts w:ascii="Arial" w:hAnsi="Arial" w:cs="Arial"/>
          <w:sz w:val="22"/>
          <w:szCs w:val="22"/>
          <w:lang w:eastAsia="es-ES_tradnl"/>
        </w:rPr>
      </w:pPr>
    </w:p>
    <w:p w14:paraId="00972CC7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</w:p>
    <w:p w14:paraId="0800C16A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</w:p>
    <w:p w14:paraId="2008C57E" w14:textId="7D67AC5B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4C0C4F" wp14:editId="17284499">
                <wp:simplePos x="0" y="0"/>
                <wp:positionH relativeFrom="column">
                  <wp:posOffset>-6078</wp:posOffset>
                </wp:positionH>
                <wp:positionV relativeFrom="paragraph">
                  <wp:posOffset>242842</wp:posOffset>
                </wp:positionV>
                <wp:extent cx="5377543" cy="0"/>
                <wp:effectExtent l="0" t="0" r="7620" b="12700"/>
                <wp:wrapNone/>
                <wp:docPr id="458839005" name="Conector rec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7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4F893" id="Conector recto 9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9.1pt" to="422.9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BxNcpQEAAJ4DAAAOAAAAZHJzL2Uyb0RvYy54bWysU01P3DAQvSP1P1i+d5Plo1TRZjmAygUB&#13;&#10;Km3vxhlvLPlLttlk/z3jyW6oAFUq4mL5Y96beW/Gq4vRGraFmLR3LV8uas7ASd9pt2n5718/vn7n&#13;&#10;LGXhOmG8g5bvIPGL9Zej1RAaOPa9Nx1EhiQuNUNoeZ9zaKoqyR6sSAsfwOGj8tGKjMe4qbooBmS3&#13;&#10;pjqu62/V4GMXopeQEt5eTY98TfxKgcx3SiXIzLQca8u0Rlofy1qtV6LZRBF6LfdliA9UYYV2mHSm&#13;&#10;uhJZsKeo31BZLaNPXuWF9LbySmkJpAHVLOtXah56EYC0oDkpzDalz6OVt9tLdx/RhiGkJoX7WFSM&#13;&#10;KlqmjA5/sKekCytlI9m2m22DMTOJl2cn5+dnpyecycNbNVEUqhBTvgZvWdm03GhXFIlGbG9SxrQY&#13;&#10;egjBw0sRtMs7AyXYuJ+gmO4w2VQOzQdcmsi2AjsrpASXl6WbyEfRBaa0MTOwprT/BO7jCxRodv4H&#13;&#10;PCMos3d5BlvtfHwvex4PJasp/uDApLtY8Oi7HbWHrMEhIIX7gS1T9veZ4C/fav0MAAD//wMAUEsD&#13;&#10;BBQABgAIAAAAIQDQ5hSz5AAAAA0BAAAPAAAAZHJzL2Rvd25yZXYueG1sTI9LT8MwEITvSPwHa5G4&#13;&#10;oNZpeChN41SI16GcWkBqb5t4m0SN11HspuHf14gDXFbaHc3sfNlyNK0YqHeNZQWzaQSCuLS64UrB&#13;&#10;58frJAHhPLLG1jIp+CYHy/zyIsNU2xOvadj4SoQQdikqqL3vUildWZNBN7UdcdD2tjfow9pXUvd4&#13;&#10;CuGmlXEUPUiDDYcPNXb0VFN52ByNgp2z7uVrVQxvh/VqxJt3H29LrdT11fi8CONxAcLT6P8c8MMQ&#13;&#10;+kMeihX2yNqJVsFkFni8gtskBhH05O5+DqL4Pcg8k/8p8jMAAAD//wMAUEsBAi0AFAAGAAgAAAAh&#13;&#10;ALaDOJL+AAAA4QEAABMAAAAAAAAAAAAAAAAAAAAAAFtDb250ZW50X1R5cGVzXS54bWxQSwECLQAU&#13;&#10;AAYACAAAACEAOP0h/9YAAACUAQAACwAAAAAAAAAAAAAAAAAvAQAAX3JlbHMvLnJlbHNQSwECLQAU&#13;&#10;AAYACAAAACEAkAcTXKUBAACeAwAADgAAAAAAAAAAAAAAAAAuAgAAZHJzL2Uyb0RvYy54bWxQSwEC&#13;&#10;LQAUAAYACAAAACEA0OYUs+QAAAANAQAADwAAAAAAAAAAAAAAAAD/AwAAZHJzL2Rvd25yZXYueG1s&#13;&#10;UEsFBgAAAAAEAAQA8wAAABAFAAAAAA=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ROSADOS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 xml:space="preserve">         </w:t>
      </w:r>
      <w:r w:rsidRPr="00727261">
        <w:rPr>
          <w:lang w:eastAsia="es-ES_tradnl"/>
        </w:rPr>
        <w:tab/>
        <w:t> </w:t>
      </w:r>
      <w:r>
        <w:rPr>
          <w:lang w:eastAsia="es-ES_tradnl"/>
        </w:rPr>
        <w:t xml:space="preserve">     </w:t>
      </w:r>
      <w:r w:rsidRPr="00727261">
        <w:rPr>
          <w:lang w:eastAsia="es-ES_tradnl"/>
        </w:rPr>
        <w:t xml:space="preserve"> copa / 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0B8D3F47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32 CAÑAS, El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Serral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2025 | Tempranillo</w:t>
      </w:r>
    </w:p>
    <w:p w14:paraId="44C14BBA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Jorge Marcén Montesa | Leciñena, Aragón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>4,</w:t>
      </w:r>
      <w:proofErr w:type="gramStart"/>
      <w:r w:rsidRPr="00727261">
        <w:rPr>
          <w:rFonts w:ascii="Arial" w:hAnsi="Arial" w:cs="Arial"/>
          <w:sz w:val="22"/>
          <w:szCs w:val="22"/>
          <w:lang w:eastAsia="es-ES_tradnl"/>
        </w:rPr>
        <w:t>50  /</w:t>
      </w:r>
      <w:proofErr w:type="gram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24</w:t>
      </w:r>
    </w:p>
    <w:p w14:paraId="4682FC9B" w14:textId="77777777" w:rsidR="00727261" w:rsidRPr="00727261" w:rsidRDefault="00727261" w:rsidP="00727261">
      <w:pPr>
        <w:pStyle w:val="Sinespaciado"/>
        <w:rPr>
          <w:rFonts w:ascii="Times New Roman" w:hAnsi="Times New Roman"/>
          <w:lang w:eastAsia="es-ES_tradnl"/>
        </w:rPr>
      </w:pPr>
    </w:p>
    <w:p w14:paraId="4DBBE8F4" w14:textId="77777777" w:rsidR="00DA4BD2" w:rsidRDefault="00DA4BD2" w:rsidP="00727261">
      <w:pPr>
        <w:pStyle w:val="Sinespaciado"/>
      </w:pPr>
    </w:p>
    <w:p w14:paraId="51949BFE" w14:textId="77777777" w:rsidR="00727261" w:rsidRDefault="00727261" w:rsidP="00727261">
      <w:pPr>
        <w:pStyle w:val="Sinespaciado"/>
      </w:pPr>
    </w:p>
    <w:p w14:paraId="5AA8A236" w14:textId="3F8422D1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997FB" wp14:editId="1ED5467E">
                <wp:simplePos x="0" y="0"/>
                <wp:positionH relativeFrom="column">
                  <wp:posOffset>22951</wp:posOffset>
                </wp:positionH>
                <wp:positionV relativeFrom="paragraph">
                  <wp:posOffset>225062</wp:posOffset>
                </wp:positionV>
                <wp:extent cx="5297714" cy="43543"/>
                <wp:effectExtent l="0" t="0" r="24130" b="20320"/>
                <wp:wrapNone/>
                <wp:docPr id="218518479" name="Conector rec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7714" cy="435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9570A" id="Conector recto 9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7.7pt" to="418.95pt,2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/f5mqAEAAKIDAAAOAAAAZHJzL2Uyb0RvYy54bWysU02P0zAQvSPxHyzfadKPZSFquoeu4IJg&#13;&#10;xS7cvc64seQv2aZJ/z3jSZsiQEggLpZjz3vz3vNkezdaw44Qk/au5ctFzRk46TvtDi3/8vTu1RvO&#13;&#10;UhauE8Y7aPkJEr/bvXyxHUIDK99700FkSOJSM4SW9zmHpqqS7MGKtPABHF4qH63I+BkPVRfFgOzW&#13;&#10;VKu6fl0NPnYhegkp4en9dMl3xK8UyPxJqQSZmZajtkxrpPW5rNVuK5pDFKHX8ixD/IMKK7TDpjPV&#13;&#10;vciCfYv6FyqrZfTJq7yQ3lZeKS2BPKCbZf2Tm8deBCAvGE4Kc0zp/9HKj8e9e4gYwxBSk8JDLC5G&#13;&#10;FS1TRoev+KbkC5WykWI7zbHBmJnEw5vV29vb5YYziXeb9c1mXWKtJppCF2LK78FbVjYtN9oVV6IR&#13;&#10;xw8pT6WXEsRdhdAunwyUYuM+g2K6w4aTJJoR2JvIjgJfV0gJLi/Pram6wJQ2ZgbW1PaPwHN9gQLN&#13;&#10;z9+AZwR19i7PYKudj7/rnseLZDXVXxKYfJcInn13oieiaHAQKNzz0JZJ+/Gb4Ndfa/cdAAD//wMA&#13;&#10;UEsDBBQABgAIAAAAIQA8WxBP4gAAAAwBAAAPAAAAZHJzL2Rvd25yZXYueG1sTE9NT8MwDL0j7T9E&#13;&#10;nsQFsZR2G6NrOiG+DuO0ARLc3Ma01ZqkarKu/HvMiV1sWe/5fWSb0bRioN43ziq4mUUgyJZON7ZS&#13;&#10;8P72fL0C4QNaja2zpOCHPGzyyUWGqXYnu6NhHyrBItanqKAOoUul9GVNBv3MdWQZ+3a9wcBnX0nd&#13;&#10;44nFTSvjKFpKg41lhxo7eqipPOyPRsGXd/7pY1sML4fddsSr1xB/llqpy+n4uOZxvwYRaAz/H/DX&#13;&#10;gfNDzsEKd7Tai1ZBsmQir8UcBMOr5PYORKFgHicg80yel8h/AQAA//8DAFBLAQItABQABgAIAAAA&#13;&#10;IQC2gziS/gAAAOEBAAATAAAAAAAAAAAAAAAAAAAAAABbQ29udGVudF9UeXBlc10ueG1sUEsBAi0A&#13;&#10;FAAGAAgAAAAhADj9If/WAAAAlAEAAAsAAAAAAAAAAAAAAAAALwEAAF9yZWxzLy5yZWxzUEsBAi0A&#13;&#10;FAAGAAgAAAAhAKf9/maoAQAAogMAAA4AAAAAAAAAAAAAAAAALgIAAGRycy9lMm9Eb2MueG1sUEsB&#13;&#10;Ai0AFAAGAAgAAAAhADxbEE/iAAAADAEAAA8AAAAAAAAAAAAAAAAAAgQAAGRycy9kb3ducmV2Lnht&#13;&#10;bFBLBQYAAAAABAAEAPMAAAARBQAAAAA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BLANCOS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        </w:t>
      </w:r>
      <w:r>
        <w:rPr>
          <w:lang w:eastAsia="es-ES_tradnl"/>
        </w:rPr>
        <w:t xml:space="preserve">         </w:t>
      </w:r>
      <w:r w:rsidRPr="00727261">
        <w:rPr>
          <w:lang w:eastAsia="es-ES_tradnl"/>
        </w:rPr>
        <w:t xml:space="preserve"> ½ copa / copa /botella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1263DE7E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Manga del Brujo 2024, Garnacha Blanca y Macabeo</w:t>
      </w:r>
    </w:p>
    <w:p w14:paraId="1C5B3854" w14:textId="7205599B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Norrel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Robertson MW | Calatayud, Zaragoza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              </w:t>
      </w:r>
      <w:r>
        <w:rPr>
          <w:rFonts w:ascii="Arial" w:hAnsi="Arial" w:cs="Arial"/>
          <w:sz w:val="22"/>
          <w:szCs w:val="22"/>
          <w:lang w:eastAsia="es-ES_tradnl"/>
        </w:rPr>
        <w:t xml:space="preserve"> </w:t>
      </w:r>
      <w:r w:rsidRPr="00727261">
        <w:rPr>
          <w:rFonts w:ascii="Arial" w:hAnsi="Arial" w:cs="Arial"/>
          <w:sz w:val="22"/>
          <w:szCs w:val="22"/>
          <w:lang w:eastAsia="es-ES_tradnl"/>
        </w:rPr>
        <w:t>5,50 / 26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</w:p>
    <w:p w14:paraId="728CBCF6" w14:textId="47646862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Valonga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2025, Chardonnay. Finca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Valonga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| I.G.P. Valle del Cinca               3,80 / 19</w:t>
      </w:r>
    </w:p>
    <w:p w14:paraId="1C3A3064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Ponte da Boga 2025, Godello | D.O. Valdeorras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>    4,80 /24</w:t>
      </w:r>
    </w:p>
    <w:p w14:paraId="7F5F2BF0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Sombrajo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Alventus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Poniente 2021, Palomino Fino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</w:p>
    <w:p w14:paraId="01259E90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Antonio Barbadillo | D.O. Jerez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6,60 / 33</w:t>
      </w:r>
    </w:p>
    <w:p w14:paraId="1B409DE8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Tokaj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Seco 2023,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Furmint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| Chateau Dereszla, Hungría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6,10 / 29</w:t>
      </w:r>
    </w:p>
    <w:p w14:paraId="18F68B7A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Drink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Me Nat Cool 2021, Riesling.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Niepport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| Mosel, Alemania 1L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6,80 / 34</w:t>
      </w:r>
    </w:p>
    <w:p w14:paraId="45517D28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Zuccardi Serie A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Torrontes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2024, Argentina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6,10 / 29</w:t>
      </w:r>
    </w:p>
    <w:p w14:paraId="623B41B5" w14:textId="77777777" w:rsidR="00727261" w:rsidRDefault="00727261" w:rsidP="00727261">
      <w:pPr>
        <w:rPr>
          <w:rFonts w:ascii="Times New Roman" w:hAnsi="Times New Roman"/>
          <w:lang w:eastAsia="es-ES_tradnl"/>
        </w:rPr>
      </w:pPr>
    </w:p>
    <w:p w14:paraId="52413EDA" w14:textId="77777777" w:rsidR="00727261" w:rsidRDefault="00727261" w:rsidP="00727261">
      <w:pPr>
        <w:rPr>
          <w:rFonts w:ascii="Times New Roman" w:hAnsi="Times New Roman"/>
          <w:lang w:eastAsia="es-ES_tradnl"/>
        </w:rPr>
      </w:pPr>
    </w:p>
    <w:p w14:paraId="413AC893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428726E1" w14:textId="24A8498A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8576F7" wp14:editId="6E4ED9E4">
                <wp:simplePos x="0" y="0"/>
                <wp:positionH relativeFrom="column">
                  <wp:posOffset>22951</wp:posOffset>
                </wp:positionH>
                <wp:positionV relativeFrom="paragraph">
                  <wp:posOffset>210094</wp:posOffset>
                </wp:positionV>
                <wp:extent cx="5297170" cy="0"/>
                <wp:effectExtent l="0" t="0" r="11430" b="12700"/>
                <wp:wrapNone/>
                <wp:docPr id="995334827" name="Conector rec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71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8A925" id="Conector recto 9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6.55pt" to="418.9pt,1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RqL0mwEAAJQDAAAOAAAAZHJzL2Uyb0RvYy54bWysU8tu2zAQvAfoPxC8x5IMpGkEyzkkSC9B&#13;&#10;GzTJBzDU0iLAF5aMJf99l7QtF02BIkEuFB87szuzq9X1ZA3bAkbtXcebRc0ZOOl77TYdf366O//G&#13;&#10;WUzC9cJ4Bx3fQeTX6y9nqzG0sPSDNz0gIxIX2zF0fEgptFUV5QBWxIUP4OhRebQi0RE3VY9iJHZr&#13;&#10;qmVdf61Gj31ALyFGur3dP/J14VcKZPqpVITETMeptlRWLOtLXqv1SrQbFGHQ8lCG+EAVVmhHSWeq&#13;&#10;W5EEe0X9hspqiT56lRbS28orpSUUDaSmqf9S8ziIAEULmRPDbFP8PFr5Y3vjHpBsGENsY3jArGJS&#13;&#10;aPOX6mNTMWs3mwVTYpIuL5ZXl80leSqPb9UJGDCm7+Aty5uOG+2yDtGK7X1MlIxCjyF0OKUuu7Qz&#13;&#10;kION+wWK6Z6SNQVdpgJuDLKtoH4KKcGlJveQ+Ep0hiltzAys/w88xGcolIl5D3hGlMzepRlstfP4&#13;&#10;r+xpOpas9vFHB/a6swUvvt+VphRrqPVF4WFM82z9eS7w08+0/g0AAP//AwBQSwMEFAAGAAgAAAAh&#13;&#10;AENd3h3hAAAADAEAAA8AAABkcnMvZG93bnJldi54bWxMT01Lw0AQvQv+h2UEb3bTBmpJsymlItaC&#13;&#10;FKtQj9vsmESzs2F326T/3ike9DLDzJt5H/lisK04oQ+NIwXjUQICqXSmoUrB+9vj3QxEiJqMbh2h&#13;&#10;gjMGWBTXV7nOjOvpFU+7WAkmoZBpBXWMXSZlKGu0Ooxch8TYp/NWRx59JY3XPZPbVk6SZCqtbogV&#13;&#10;at3hqsbye3e0Cl78er1abs5ftP2w/X6y2W+fhyelbm+GhzmX5RxExCH+fcAlA/uHgo0d3JFMEK2C&#13;&#10;dMqH3NIxCIZn6T3HOfwuZJHL/yGKHwAAAP//AwBQSwECLQAUAAYACAAAACEAtoM4kv4AAADhAQAA&#13;&#10;EwAAAAAAAAAAAAAAAAAAAAAAW0NvbnRlbnRfVHlwZXNdLnhtbFBLAQItABQABgAIAAAAIQA4/SH/&#13;&#10;1gAAAJQBAAALAAAAAAAAAAAAAAAAAC8BAABfcmVscy8ucmVsc1BLAQItABQABgAIAAAAIQBJRqL0&#13;&#10;mwEAAJQDAAAOAAAAAAAAAAAAAAAAAC4CAABkcnMvZTJvRG9jLnhtbFBLAQItABQABgAIAAAAIQBD&#13;&#10;Xd4d4QAAAAwBAAAPAAAAAAAAAAAAAAAAAPU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GENEROSOS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        </w:t>
      </w:r>
      <w:r>
        <w:rPr>
          <w:lang w:eastAsia="es-ES_tradnl"/>
        </w:rPr>
        <w:t xml:space="preserve">                        </w:t>
      </w:r>
      <w:r w:rsidRPr="00727261">
        <w:rPr>
          <w:lang w:eastAsia="es-ES_tradnl"/>
        </w:rPr>
        <w:t xml:space="preserve"> ½ copa / copa /botella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55EB6B6A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b/>
          <w:bCs/>
          <w:sz w:val="22"/>
          <w:szCs w:val="22"/>
          <w:lang w:eastAsia="es-ES_tradnl"/>
        </w:rPr>
        <w:t>Crianza Biológica</w:t>
      </w:r>
    </w:p>
    <w:p w14:paraId="4384AE01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Xixarito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, Bodegas Barón | D.O. Manzanilla de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Sanlucar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         5,90 /28</w:t>
      </w:r>
    </w:p>
    <w:p w14:paraId="541436CD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Manzanilla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Sacristia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AB | Antonio Barbadillo </w:t>
      </w:r>
    </w:p>
    <w:p w14:paraId="26873988" w14:textId="6679E999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D.O. Manzanilla de Sanlúcar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</w:t>
      </w:r>
      <w:r>
        <w:rPr>
          <w:rFonts w:ascii="Arial" w:hAnsi="Arial" w:cs="Arial"/>
          <w:sz w:val="22"/>
          <w:szCs w:val="22"/>
          <w:lang w:eastAsia="es-ES_tradnl"/>
        </w:rPr>
        <w:t xml:space="preserve">  </w:t>
      </w:r>
      <w:r w:rsidRPr="00727261">
        <w:rPr>
          <w:rFonts w:ascii="Arial" w:hAnsi="Arial" w:cs="Arial"/>
          <w:sz w:val="22"/>
          <w:szCs w:val="22"/>
          <w:lang w:eastAsia="es-ES_tradnl"/>
        </w:rPr>
        <w:t xml:space="preserve"> 6,20 / 8,75 / 35</w:t>
      </w:r>
    </w:p>
    <w:p w14:paraId="2CB6CED4" w14:textId="4FB3466B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Fino El Aljibe, Alberto Orte, Bodegas Poniente | D.O. Jerez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     </w:t>
      </w:r>
      <w:r w:rsidRPr="00727261">
        <w:rPr>
          <w:rFonts w:ascii="Arial" w:hAnsi="Arial" w:cs="Arial"/>
          <w:sz w:val="22"/>
          <w:szCs w:val="22"/>
          <w:lang w:eastAsia="es-ES_tradnl"/>
        </w:rPr>
        <w:t>  7 / 9,90 / 58</w:t>
      </w:r>
    </w:p>
    <w:p w14:paraId="7C296C3C" w14:textId="77777777" w:rsidR="00727261" w:rsidRDefault="00727261" w:rsidP="00727261">
      <w:pPr>
        <w:rPr>
          <w:rFonts w:ascii="Times New Roman" w:hAnsi="Times New Roman"/>
          <w:lang w:eastAsia="es-ES_tradnl"/>
        </w:rPr>
      </w:pPr>
    </w:p>
    <w:p w14:paraId="402BAD37" w14:textId="77777777" w:rsidR="00727261" w:rsidRDefault="00727261" w:rsidP="00727261">
      <w:pPr>
        <w:rPr>
          <w:rFonts w:ascii="Times New Roman" w:hAnsi="Times New Roman"/>
          <w:lang w:eastAsia="es-ES_tradnl"/>
        </w:rPr>
      </w:pPr>
    </w:p>
    <w:p w14:paraId="4571CEE9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5C2A361A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b/>
          <w:bCs/>
          <w:sz w:val="22"/>
          <w:szCs w:val="22"/>
          <w:lang w:eastAsia="es-ES_tradnl"/>
        </w:rPr>
        <w:t>Crianza Oxidativa</w:t>
      </w:r>
    </w:p>
    <w:p w14:paraId="5A6A6A78" w14:textId="5515ACCE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Amontillado Don Zoilo, 15 años. Williams &amp; Humbert | D.O. Jerez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 </w:t>
      </w:r>
      <w:r w:rsidRPr="00727261">
        <w:rPr>
          <w:rFonts w:ascii="Arial" w:hAnsi="Arial" w:cs="Arial"/>
          <w:sz w:val="22"/>
          <w:szCs w:val="22"/>
          <w:lang w:eastAsia="es-ES_tradnl"/>
        </w:rPr>
        <w:t>5,90 / 28</w:t>
      </w:r>
    </w:p>
    <w:p w14:paraId="3F83746E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Amontillado Sacristía AB, Saca 5. Antonio Barbadillo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>18,20 / 25,90 / 119</w:t>
      </w:r>
    </w:p>
    <w:p w14:paraId="31167CF3" w14:textId="541B9EE3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Oloroso Micaela, Bodegas Román | D.O. Jerez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 </w:t>
      </w:r>
      <w:r w:rsidRPr="00727261">
        <w:rPr>
          <w:rFonts w:ascii="Arial" w:hAnsi="Arial" w:cs="Arial"/>
          <w:sz w:val="22"/>
          <w:szCs w:val="22"/>
          <w:lang w:eastAsia="es-ES_tradnl"/>
        </w:rPr>
        <w:t>5,90 / 28</w:t>
      </w:r>
    </w:p>
    <w:p w14:paraId="46C439B6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Oloroso Tradición,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Bod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>. Tradición | D.O. Jerez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>14,40 / 20,50 / 118</w:t>
      </w:r>
    </w:p>
    <w:p w14:paraId="70E6E73C" w14:textId="77777777" w:rsidR="00727261" w:rsidRPr="00727261" w:rsidRDefault="00727261" w:rsidP="00727261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5084BF6" w14:textId="30A88348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C127F7" wp14:editId="696E74D7">
                <wp:simplePos x="0" y="0"/>
                <wp:positionH relativeFrom="column">
                  <wp:posOffset>22950</wp:posOffset>
                </wp:positionH>
                <wp:positionV relativeFrom="paragraph">
                  <wp:posOffset>217805</wp:posOffset>
                </wp:positionV>
                <wp:extent cx="5428343" cy="0"/>
                <wp:effectExtent l="0" t="0" r="7620" b="12700"/>
                <wp:wrapNone/>
                <wp:docPr id="2104957895" name="Conector rec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83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94A14" id="Conector recto 9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7.15pt" to="429.25pt,1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Sk/nAEAAJQDAAAOAAAAZHJzL2Uyb0RvYy54bWysU9uO0zAQfUfiHyy/06TdBa2ipvuwK3hB&#13;&#10;sOLyAV5n3FiyPdbYNOnfM3bbFAESAvHi+DLnzJwzk+397J04ACWLoZfrVSsFBI2DDftefv3y9tWd&#13;&#10;FCmrMCiHAXp5hCTvdy9fbKfYwQZHdAOQYJKQuin2csw5dk2T9AhepRVGCPxokLzKfKR9M5CamN27&#13;&#10;ZtO2b5oJaYiEGlLi28fTo9xVfmNA54/GJMjC9ZJry3Wluj6XtdltVbcnFUerz2Wof6jCKxs46UL1&#13;&#10;qLIS38j+QuWtJkxo8kqjb9AYq6FqYDXr9ic1n0cVoWphc1JcbEr/j1Z/ODyEJ2Ibppi6FJ+oqJgN&#13;&#10;+fLl+sRczTouZsGchebL17ebu5vbGyn05a25AiOl/A7Qi7LppbOh6FCdOrxPmZNx6CWED9fUdZeP&#13;&#10;DkqwC5/ACDtwsnVF16mAB0fioLifSmsIeV16yHw1usCMdW4Btn8GnuMLFOrE/A14QdTMGPIC9jYg&#13;&#10;/S57ni8lm1P8xYGT7mLBMw7H2pRqDbe+KjyPaZmtH88Vfv2Zdt8BAAD//wMAUEsDBBQABgAIAAAA&#13;&#10;IQA5VgQY4QAAAAwBAAAPAAAAZHJzL2Rvd25yZXYueG1sTE9NT8MwDL0j8R8iI3FjKRubqq7pNA0h&#13;&#10;xiQ0MZDGMWtMW2icKsnW7t9jxAEutuxnv498MdhWnNCHxpGC21ECAql0pqFKwdvrw00KIkRNRreO&#13;&#10;UMEZAyyKy4tcZ8b19IKnXawEk1DItII6xi6TMpQ1Wh1GrkNi7MN5qyOPvpLG657JbSvHSTKTVjfE&#13;&#10;CrXucFVj+bU7WgXPfr1eLTfnT9q+234/3uy3T8OjUtdXw/2cy3IOIuIQ/z7gJwP7h4KNHdyRTBCt&#13;&#10;gsmMD7ndTUAwnE7TKYjD70IWufwfovgGAAD//wMAUEsBAi0AFAAGAAgAAAAhALaDOJL+AAAA4QEA&#13;&#10;ABMAAAAAAAAAAAAAAAAAAAAAAFtDb250ZW50X1R5cGVzXS54bWxQSwECLQAUAAYACAAAACEAOP0h&#13;&#10;/9YAAACUAQAACwAAAAAAAAAAAAAAAAAvAQAAX3JlbHMvLnJlbHNQSwECLQAUAAYACAAAACEAf1Ep&#13;&#10;P5wBAACUAwAADgAAAAAAAAAAAAAAAAAuAgAAZHJzL2Uyb0RvYy54bWxQSwECLQAUAAYACAAAACEA&#13;&#10;OVYEGOEAAAAMAQAADwAAAAAAAAAAAAAAAAD2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>TINTOS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 xml:space="preserve">                  </w:t>
      </w:r>
      <w:r>
        <w:rPr>
          <w:lang w:eastAsia="es-ES_tradnl"/>
        </w:rPr>
        <w:t xml:space="preserve">                      </w:t>
      </w:r>
      <w:r w:rsidRPr="00727261">
        <w:rPr>
          <w:lang w:eastAsia="es-ES_tradnl"/>
        </w:rPr>
        <w:t>½ copa / copa /botella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1A56EB45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Camino del Bosque 2021. Garnacha y Cariñena</w:t>
      </w:r>
    </w:p>
    <w:p w14:paraId="138C73CF" w14:textId="2F368DCD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Bod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. Libre y Salvaje | Almonacid de la Sierra, Zaragoza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             </w:t>
      </w:r>
      <w:r>
        <w:rPr>
          <w:rFonts w:ascii="Arial" w:hAnsi="Arial" w:cs="Arial"/>
          <w:sz w:val="22"/>
          <w:szCs w:val="22"/>
          <w:lang w:eastAsia="es-ES_tradnl"/>
        </w:rPr>
        <w:t xml:space="preserve"> </w:t>
      </w:r>
      <w:r w:rsidRPr="00727261">
        <w:rPr>
          <w:rFonts w:ascii="Arial" w:hAnsi="Arial" w:cs="Arial"/>
          <w:sz w:val="22"/>
          <w:szCs w:val="22"/>
          <w:lang w:eastAsia="es-ES_tradnl"/>
        </w:rPr>
        <w:t>4,40 / 22</w:t>
      </w:r>
    </w:p>
    <w:p w14:paraId="0E439974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5262B508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Pequeño 2024, Garnacha</w:t>
      </w:r>
    </w:p>
    <w:p w14:paraId="2FC7CF18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Jorge Temprado Viticultor. Viñedos de La Vilueña | Calatayud, Zaragoza        4,50 / 23</w:t>
      </w:r>
    </w:p>
    <w:p w14:paraId="1F60A7BC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5A0F8CDF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Punta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Erata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2025, Cabernet Franc y Garnacha</w:t>
      </w:r>
    </w:p>
    <w:p w14:paraId="219C1BFC" w14:textId="7D4FC4AE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Bod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. Bal Minuta |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Barbenuta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>, Huesca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</w:t>
      </w:r>
      <w:r>
        <w:rPr>
          <w:rFonts w:ascii="Arial" w:hAnsi="Arial" w:cs="Arial"/>
          <w:sz w:val="22"/>
          <w:szCs w:val="22"/>
          <w:lang w:eastAsia="es-ES_tradnl"/>
        </w:rPr>
        <w:t xml:space="preserve">  </w:t>
      </w:r>
      <w:r w:rsidRPr="00727261">
        <w:rPr>
          <w:rFonts w:ascii="Arial" w:hAnsi="Arial" w:cs="Arial"/>
          <w:sz w:val="22"/>
          <w:szCs w:val="22"/>
          <w:lang w:eastAsia="es-ES_tradnl"/>
        </w:rPr>
        <w:t xml:space="preserve"> 6,60 / 33</w:t>
      </w:r>
    </w:p>
    <w:p w14:paraId="7CEA4545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42706725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>La Nave Casa Aurora 2023, Mencía. </w:t>
      </w:r>
    </w:p>
    <w:p w14:paraId="6D31D2AD" w14:textId="4567A26E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German Blanco | La Venta de Albares, León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 </w:t>
      </w:r>
      <w:r>
        <w:rPr>
          <w:rFonts w:ascii="Arial" w:hAnsi="Arial" w:cs="Arial"/>
          <w:sz w:val="22"/>
          <w:szCs w:val="22"/>
          <w:lang w:eastAsia="es-ES_tradnl"/>
        </w:rPr>
        <w:t xml:space="preserve">  </w:t>
      </w:r>
      <w:r w:rsidRPr="00727261">
        <w:rPr>
          <w:rFonts w:ascii="Arial" w:hAnsi="Arial" w:cs="Arial"/>
          <w:sz w:val="22"/>
          <w:szCs w:val="22"/>
          <w:lang w:eastAsia="es-ES_tradnl"/>
        </w:rPr>
        <w:t>4,40 / 22</w:t>
      </w:r>
    </w:p>
    <w:p w14:paraId="2B6C27B1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6F3B79E7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Montecastrillo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2024, Tinta Fina </w:t>
      </w:r>
    </w:p>
    <w:p w14:paraId="57C0937E" w14:textId="0B446670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Finca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Torremilanos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D.O. Ribera del Duero 1,5L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</w:t>
      </w:r>
      <w:r>
        <w:rPr>
          <w:rFonts w:ascii="Arial" w:hAnsi="Arial" w:cs="Arial"/>
          <w:sz w:val="22"/>
          <w:szCs w:val="22"/>
          <w:lang w:eastAsia="es-ES_tradnl"/>
        </w:rPr>
        <w:t xml:space="preserve">   </w:t>
      </w:r>
      <w:r w:rsidRPr="00727261">
        <w:rPr>
          <w:rFonts w:ascii="Arial" w:hAnsi="Arial" w:cs="Arial"/>
          <w:sz w:val="22"/>
          <w:szCs w:val="22"/>
          <w:lang w:eastAsia="es-ES_tradnl"/>
        </w:rPr>
        <w:t xml:space="preserve"> 4,20 / 38</w:t>
      </w:r>
    </w:p>
    <w:p w14:paraId="11E73D4A" w14:textId="77777777" w:rsidR="00727261" w:rsidRPr="00727261" w:rsidRDefault="00727261" w:rsidP="00727261">
      <w:pPr>
        <w:rPr>
          <w:rFonts w:ascii="Times New Roman" w:hAnsi="Times New Roman"/>
          <w:lang w:eastAsia="es-ES_tradnl"/>
        </w:rPr>
      </w:pPr>
    </w:p>
    <w:p w14:paraId="6F2704AA" w14:textId="53C17394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Laderas 2022, Tempranillo |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Bod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.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Bideona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>, D.</w:t>
      </w:r>
      <w:proofErr w:type="gramStart"/>
      <w:r w:rsidRPr="00727261">
        <w:rPr>
          <w:rFonts w:ascii="Arial" w:hAnsi="Arial" w:cs="Arial"/>
          <w:sz w:val="22"/>
          <w:szCs w:val="22"/>
          <w:lang w:eastAsia="es-ES_tradnl"/>
        </w:rPr>
        <w:t>O.Ca</w:t>
      </w:r>
      <w:proofErr w:type="gram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Rioja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  <w:t xml:space="preserve">         </w:t>
      </w:r>
      <w:r>
        <w:rPr>
          <w:rFonts w:ascii="Arial" w:hAnsi="Arial" w:cs="Arial"/>
          <w:sz w:val="22"/>
          <w:szCs w:val="22"/>
          <w:lang w:eastAsia="es-ES_tradnl"/>
        </w:rPr>
        <w:t xml:space="preserve">   </w:t>
      </w:r>
      <w:r w:rsidRPr="00727261">
        <w:rPr>
          <w:rFonts w:ascii="Arial" w:hAnsi="Arial" w:cs="Arial"/>
          <w:sz w:val="22"/>
          <w:szCs w:val="22"/>
          <w:lang w:eastAsia="es-ES_tradnl"/>
        </w:rPr>
        <w:t>4 / 20 </w:t>
      </w:r>
    </w:p>
    <w:p w14:paraId="554CE3C3" w14:textId="3F7BE9E1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Les Camille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Vielles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Vignes 2022 | Clos Siguier,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Cahors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, France                           </w:t>
      </w:r>
      <w:r>
        <w:rPr>
          <w:rFonts w:ascii="Arial" w:hAnsi="Arial" w:cs="Arial"/>
          <w:sz w:val="22"/>
          <w:szCs w:val="22"/>
          <w:lang w:eastAsia="es-ES_tradnl"/>
        </w:rPr>
        <w:t xml:space="preserve"> </w:t>
      </w:r>
      <w:r w:rsidRPr="00727261">
        <w:rPr>
          <w:rFonts w:ascii="Arial" w:hAnsi="Arial" w:cs="Arial"/>
          <w:sz w:val="22"/>
          <w:szCs w:val="22"/>
          <w:lang w:eastAsia="es-ES_tradnl"/>
        </w:rPr>
        <w:t>6 / 30</w:t>
      </w:r>
    </w:p>
    <w:p w14:paraId="5401FEF9" w14:textId="77777777" w:rsidR="00727261" w:rsidRDefault="00727261" w:rsidP="00727261">
      <w:pPr>
        <w:pStyle w:val="Sinespaciado"/>
        <w:rPr>
          <w:lang w:eastAsia="es-ES_tradnl"/>
        </w:rPr>
      </w:pPr>
    </w:p>
    <w:p w14:paraId="4B11B21B" w14:textId="1AC8DEA5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E3EA4" wp14:editId="19B80AC8">
                <wp:simplePos x="0" y="0"/>
                <wp:positionH relativeFrom="column">
                  <wp:posOffset>22951</wp:posOffset>
                </wp:positionH>
                <wp:positionV relativeFrom="paragraph">
                  <wp:posOffset>213995</wp:posOffset>
                </wp:positionV>
                <wp:extent cx="5464628" cy="0"/>
                <wp:effectExtent l="0" t="0" r="9525" b="12700"/>
                <wp:wrapNone/>
                <wp:docPr id="137593621" name="Conector rec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46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ABE39" id="Conector recto 9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6.85pt" to="432.1pt,1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P50mwEAAJQDAAAOAAAAZHJzL2Uyb0RvYy54bWysU9uO0zAQfUfiHyy/06TVUqGo6T7sCl4Q&#13;&#10;rLh8gNcZN5ZsjzU2Tfr3jN02RYCEQLw4vsw5M+fMZHc/eyeOQMli6OV61UoBQeNgw6GXX7+8ffVG&#13;&#10;ipRVGJTDAL08QZL3+5cvdlPsYIMjugFIMElI3RR7OeYcu6ZJegSv0gojBH40SF5lPtKhGUhNzO5d&#13;&#10;s2nbbTMhDZFQQ0p8+3h+lPvKbwzo/NGYBFm4XnJtua5U1+eyNvud6g6k4mj1pQz1D1V4ZQMnXage&#13;&#10;VVbiG9lfqLzVhAlNXmn0DRpjNVQNrGbd/qTm86giVC1sToqLTen/0eoPx4fwRGzDFFOX4hMVFbMh&#13;&#10;X75cn5irWafFLJiz0Hz5+m57t91we/X1rbkBI6X8DtCLsumls6HoUJ06vk+Zk3HoNYQPt9R1l08O&#13;&#10;SrALn8AIO3CydUXXqYAHR+KouJ9Kawh5XXrIfDW6wIx1bgG2fwZe4gsU6sT8DXhB1MwY8gL2NiD9&#13;&#10;LnueryWbc/zVgbPuYsEzDqfalGoNt74qvIxpma0fzxV++5n23wEAAP//AwBQSwMEFAAGAAgAAAAh&#13;&#10;AHb972DhAAAADAEAAA8AAABkcnMvZG93bnJldi54bWxMT01Lw0AQvQv+h2UEb3ZjKrGk2ZRSEWuh&#13;&#10;lLZCPW6zYxLNzobstkn/vSMe9DLDzJt5H9lssI04Y+drRwruRxEIpMKZmkoFb/vnuwkIHzQZ3ThC&#13;&#10;BRf0MMuvrzKdGtfTFs+7UAomIZ9qBVUIbSqlLyq02o9ci8TYh+usDjx2pTSd7pncNjKOokRaXRMr&#13;&#10;VLrFRYXF1+5kFay75XIxX10+afNu+0O8Omxehxelbm+GpymX+RREwCH8fcBPBvYPORs7uhMZLxoF&#13;&#10;44QPuY0fQTA8SR5iEMffhcwz+T9E/g0AAP//AwBQSwECLQAUAAYACAAAACEAtoM4kv4AAADhAQAA&#13;&#10;EwAAAAAAAAAAAAAAAAAAAAAAW0NvbnRlbnRfVHlwZXNdLnhtbFBLAQItABQABgAIAAAAIQA4/SH/&#13;&#10;1gAAAJQBAAALAAAAAAAAAAAAAAAAAC8BAABfcmVscy8ucmVsc1BLAQItABQABgAIAAAAIQBOIP50&#13;&#10;mwEAAJQDAAAOAAAAAAAAAAAAAAAAAC4CAABkcnMvZTJvRG9jLnhtbFBLAQItABQABgAIAAAAIQB2&#13;&#10;/e9g4QAAAAwBAAAPAAAAAAAAAAAAAAAAAPU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 xml:space="preserve">DULCES     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              </w:t>
      </w:r>
      <w:r>
        <w:rPr>
          <w:lang w:eastAsia="es-ES_tradnl"/>
        </w:rPr>
        <w:t xml:space="preserve">                      </w:t>
      </w:r>
      <w:r w:rsidRPr="00727261">
        <w:rPr>
          <w:lang w:eastAsia="es-ES_tradnl"/>
        </w:rPr>
        <w:t xml:space="preserve">   ½ copa / copa /botella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  <w:t>    </w:t>
      </w:r>
    </w:p>
    <w:p w14:paraId="00EA804B" w14:textId="0A5FA157" w:rsidR="00727261" w:rsidRPr="00727261" w:rsidRDefault="00727261" w:rsidP="00727261">
      <w:pPr>
        <w:rPr>
          <w:rFonts w:ascii="Times New Roman" w:hAnsi="Times New Roman"/>
          <w:lang w:eastAsia="es-ES_tradnl"/>
        </w:rPr>
      </w:pP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Goticas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del Jalón, Moscatel | Mario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Lopez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, I.G.P.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Valdejalón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 </w:t>
      </w:r>
      <w:r w:rsidRPr="00727261">
        <w:rPr>
          <w:rFonts w:ascii="Arial" w:hAnsi="Arial" w:cs="Arial"/>
          <w:sz w:val="22"/>
          <w:szCs w:val="22"/>
          <w:lang w:eastAsia="es-ES_tradnl"/>
        </w:rPr>
        <w:t>3,90 / 17</w:t>
      </w:r>
    </w:p>
    <w:p w14:paraId="3F485F7D" w14:textId="2F5682C9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Don PX 2002, Pedro Ximénez | Toro Albala, D.O. Montilla Moriles  </w:t>
      </w:r>
      <w:r>
        <w:rPr>
          <w:rFonts w:ascii="Arial" w:hAnsi="Arial" w:cs="Arial"/>
          <w:sz w:val="22"/>
          <w:szCs w:val="22"/>
          <w:lang w:eastAsia="es-ES_tradnl"/>
        </w:rPr>
        <w:t xml:space="preserve">    </w:t>
      </w:r>
      <w:r w:rsidRPr="00727261">
        <w:rPr>
          <w:rFonts w:ascii="Arial" w:hAnsi="Arial" w:cs="Arial"/>
          <w:sz w:val="22"/>
          <w:szCs w:val="22"/>
          <w:lang w:eastAsia="es-ES_tradnl"/>
        </w:rPr>
        <w:t>9.50 / 13,50 / 81</w:t>
      </w:r>
    </w:p>
    <w:p w14:paraId="568418A0" w14:textId="3A6199B2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Tokaji Szamorodni 2021 |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Tolcsva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,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Tokaj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, Hungría 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       </w:t>
      </w:r>
      <w:proofErr w:type="gramStart"/>
      <w:r w:rsidRPr="00727261">
        <w:rPr>
          <w:rFonts w:ascii="Arial" w:hAnsi="Arial" w:cs="Arial"/>
          <w:sz w:val="22"/>
          <w:szCs w:val="22"/>
          <w:lang w:eastAsia="es-ES_tradnl"/>
        </w:rPr>
        <w:t>5  /</w:t>
      </w:r>
      <w:proofErr w:type="gram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16 </w:t>
      </w:r>
    </w:p>
    <w:p w14:paraId="379594C9" w14:textId="227D235F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rFonts w:ascii="Arial" w:hAnsi="Arial" w:cs="Arial"/>
          <w:sz w:val="22"/>
          <w:szCs w:val="22"/>
          <w:lang w:eastAsia="es-ES_tradnl"/>
        </w:rPr>
        <w:t xml:space="preserve">Tawny 10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years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 xml:space="preserve"> </w:t>
      </w:r>
      <w:proofErr w:type="spellStart"/>
      <w:r w:rsidRPr="00727261">
        <w:rPr>
          <w:rFonts w:ascii="Arial" w:hAnsi="Arial" w:cs="Arial"/>
          <w:sz w:val="22"/>
          <w:szCs w:val="22"/>
          <w:lang w:eastAsia="es-ES_tradnl"/>
        </w:rPr>
        <w:t>demijohn</w:t>
      </w:r>
      <w:proofErr w:type="spellEnd"/>
      <w:r w:rsidRPr="00727261">
        <w:rPr>
          <w:rFonts w:ascii="Arial" w:hAnsi="Arial" w:cs="Arial"/>
          <w:sz w:val="22"/>
          <w:szCs w:val="22"/>
          <w:lang w:eastAsia="es-ES_tradnl"/>
        </w:rPr>
        <w:t>, Ensamblaje tinto | Niepoort, Porto 1,5l</w:t>
      </w:r>
      <w:r w:rsidRPr="00727261">
        <w:rPr>
          <w:rFonts w:ascii="Arial" w:hAnsi="Arial" w:cs="Arial"/>
          <w:sz w:val="22"/>
          <w:szCs w:val="22"/>
          <w:lang w:eastAsia="es-ES_tradnl"/>
        </w:rPr>
        <w:tab/>
      </w:r>
      <w:r>
        <w:rPr>
          <w:rFonts w:ascii="Arial" w:hAnsi="Arial" w:cs="Arial"/>
          <w:sz w:val="22"/>
          <w:szCs w:val="22"/>
          <w:lang w:eastAsia="es-ES_tradnl"/>
        </w:rPr>
        <w:t xml:space="preserve">   </w:t>
      </w:r>
      <w:r w:rsidRPr="00727261">
        <w:rPr>
          <w:rFonts w:ascii="Arial" w:hAnsi="Arial" w:cs="Arial"/>
          <w:sz w:val="22"/>
          <w:szCs w:val="22"/>
          <w:lang w:eastAsia="es-ES_tradnl"/>
        </w:rPr>
        <w:t>13,90 / 19,80 / 237</w:t>
      </w:r>
    </w:p>
    <w:p w14:paraId="71060153" w14:textId="77777777" w:rsidR="00727261" w:rsidRDefault="00727261" w:rsidP="00727261">
      <w:pPr>
        <w:rPr>
          <w:lang w:eastAsia="es-ES_tradnl"/>
        </w:rPr>
      </w:pPr>
    </w:p>
    <w:p w14:paraId="2F068F23" w14:textId="20197645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CA9B0" wp14:editId="3D19C754">
                <wp:simplePos x="0" y="0"/>
                <wp:positionH relativeFrom="column">
                  <wp:posOffset>22951</wp:posOffset>
                </wp:positionH>
                <wp:positionV relativeFrom="paragraph">
                  <wp:posOffset>194310</wp:posOffset>
                </wp:positionV>
                <wp:extent cx="5384800" cy="0"/>
                <wp:effectExtent l="0" t="0" r="12700" b="12700"/>
                <wp:wrapNone/>
                <wp:docPr id="220874609" name="Conector rec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9CF0E" id="Conector recto 9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5.3pt" to="425.8pt,1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4MrOmwEAAJQDAAAOAAAAZHJzL2Uyb0RvYy54bWysU8uO2zAMvBfoPwi6N3a2DwRGnD3sYnsp&#13;&#10;2kUfH6CVqViAJAqUGjt/X0pJnKItULTYi6wHZ8gZ0tvb2TtxAEoWQy/Xq1YKCBoHG/a9/Pb14dVG&#13;&#10;ipRVGJTDAL08QpK3u5cvtlPs4AZHdAOQYJKQuin2csw5dk2T9AhepRVGCPxokLzKfKR9M5CamN27&#13;&#10;5qZt3zUT0hAJNaTEt/enR7mr/MaAzp+MSZCF6yXXlutKdX0qa7Pbqm5PKo5Wn8tQ/1GFVzZw0oXq&#13;&#10;XmUlvpP9jcpbTZjQ5JVG36AxVkPVwGrW7S9qvowqQtXC5qS42JSej1Z/PNyFR2Ibppi6FB+pqJgN&#13;&#10;+fLl+sRczTouZsGchebLt683bzYte6ovb80VGCnl94BelE0vnQ1Fh+rU4UPKnIxDLyF8uKauu3x0&#13;&#10;UIJd+AxG2IGTrSu6TgXcORIHxf1UWkPI69JD5qvRBWascwuw/TvwHF+gUCfmX8ALombGkBewtwHp&#13;&#10;T9nzfCnZnOIvDpx0FwuecDjWplRruPVV4XlMy2z9fK7w68+0+wEAAP//AwBQSwMEFAAGAAgAAAAh&#13;&#10;AFHSnhTgAAAADAEAAA8AAABkcnMvZG93bnJldi54bWxMT01rwkAQvRf6H5Yp9FY3WioSsxGxlFqh&#13;&#10;iLZgj2t2mkSzs2F3NfHfd0oP9TJvZt58vJfNetuIM/pQO1IwHCQgkApnaioVfH68PExAhKjJ6MYR&#13;&#10;KrhggFl+e5Pp1LiONnjexlLwEQqpVlDF2KZShqJCq8PAtUjMfTtvdeTSl9J43fFx28hRkoyl1TXx&#13;&#10;h0q3uKiwOG5PVsG7Xy4X89XlQOsv2+1Gq936rX9V6v6uf55ymE9BROzj/wb8emD9kLOwvTuRCaJR&#13;&#10;8DjmQYaEkenJ05CT/V9D5pm8NpH/AAAA//8DAFBLAQItABQABgAIAAAAIQC2gziS/gAAAOEBAAAT&#13;&#10;AAAAAAAAAAAAAAAAAAAAAABbQ29udGVudF9UeXBlc10ueG1sUEsBAi0AFAAGAAgAAAAhADj9If/W&#13;&#10;AAAAlAEAAAsAAAAAAAAAAAAAAAAALwEAAF9yZWxzLy5yZWxzUEsBAi0AFAAGAAgAAAAhAGzgys6b&#13;&#10;AQAAlAMAAA4AAAAAAAAAAAAAAAAALgIAAGRycy9lMm9Eb2MueG1sUEsBAi0AFAAGAAgAAAAhAFHS&#13;&#10;nhTgAAAADAEAAA8AAAAAAAAAAAAAAAAA9QMAAGRycy9kb3ducmV2LnhtbFBLBQYAAAAABAAEAPMA&#13;&#10;AAACBQAAAAA=&#13;&#10;" strokecolor="#156082 [3204]" strokeweight=".5pt">
                <v:stroke joinstyle="miter"/>
              </v:line>
            </w:pict>
          </mc:Fallback>
        </mc:AlternateContent>
      </w:r>
      <w:r w:rsidRPr="00727261">
        <w:rPr>
          <w:lang w:eastAsia="es-ES_tradnl"/>
        </w:rPr>
        <w:t xml:space="preserve">DESTILADO    </w:t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 w:rsidRPr="00727261">
        <w:rPr>
          <w:lang w:eastAsia="es-ES_tradnl"/>
        </w:rPr>
        <w:tab/>
      </w:r>
      <w:r>
        <w:rPr>
          <w:lang w:eastAsia="es-ES_tradnl"/>
        </w:rPr>
        <w:t xml:space="preserve">                                                                             </w:t>
      </w:r>
      <w:r w:rsidRPr="00727261">
        <w:rPr>
          <w:lang w:eastAsia="es-ES_tradnl"/>
        </w:rPr>
        <w:t>copa</w:t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  <w:t>    </w:t>
      </w:r>
    </w:p>
    <w:p w14:paraId="29ADFED1" w14:textId="4844C0A6" w:rsidR="00727261" w:rsidRPr="00727261" w:rsidRDefault="00727261" w:rsidP="00727261">
      <w:pPr>
        <w:rPr>
          <w:rFonts w:ascii="Times New Roman" w:hAnsi="Times New Roman"/>
          <w:lang w:eastAsia="es-ES_tradnl"/>
        </w:rPr>
      </w:pPr>
      <w:r w:rsidRPr="00727261">
        <w:rPr>
          <w:sz w:val="22"/>
          <w:szCs w:val="22"/>
          <w:lang w:eastAsia="es-ES_tradnl"/>
        </w:rPr>
        <w:t xml:space="preserve">ARMAGNAC DARROZE 8 Años | Francia </w:t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</w:r>
      <w:r w:rsidRPr="00727261">
        <w:rPr>
          <w:sz w:val="22"/>
          <w:szCs w:val="22"/>
          <w:lang w:eastAsia="es-ES_tradnl"/>
        </w:rPr>
        <w:tab/>
      </w:r>
      <w:r>
        <w:rPr>
          <w:sz w:val="22"/>
          <w:szCs w:val="22"/>
          <w:lang w:eastAsia="es-ES_tradnl"/>
        </w:rPr>
        <w:t xml:space="preserve">            </w:t>
      </w:r>
      <w:r w:rsidRPr="00727261">
        <w:rPr>
          <w:sz w:val="22"/>
          <w:szCs w:val="22"/>
          <w:lang w:eastAsia="es-ES_tradnl"/>
        </w:rPr>
        <w:t>11,50€</w:t>
      </w:r>
    </w:p>
    <w:p w14:paraId="72F33004" w14:textId="1EA3D522" w:rsidR="00727261" w:rsidRPr="00727261" w:rsidRDefault="00727261" w:rsidP="00727261">
      <w:pPr>
        <w:rPr>
          <w:rFonts w:ascii="Times New Roman" w:hAnsi="Times New Roman"/>
          <w:sz w:val="20"/>
          <w:szCs w:val="20"/>
          <w:lang w:eastAsia="es-ES_tradnl"/>
        </w:rPr>
      </w:pPr>
      <w:r w:rsidRPr="00727261">
        <w:rPr>
          <w:sz w:val="20"/>
          <w:szCs w:val="20"/>
          <w:lang w:eastAsia="es-ES_tradnl"/>
        </w:rPr>
        <w:t>*Trabajamos con producciones pequeñas y en ocasiones es posible que se agote algún vino. En ese caso trataremos de proponerte otras opciones en ese mismo estilo.</w:t>
      </w:r>
    </w:p>
    <w:sectPr w:rsidR="00727261" w:rsidRPr="00727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429"/>
    <w:multiLevelType w:val="multilevel"/>
    <w:tmpl w:val="7148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61077"/>
    <w:multiLevelType w:val="multilevel"/>
    <w:tmpl w:val="AED0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B06EC"/>
    <w:multiLevelType w:val="multilevel"/>
    <w:tmpl w:val="5A7A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219505">
    <w:abstractNumId w:val="2"/>
  </w:num>
  <w:num w:numId="2" w16cid:durableId="1984698413">
    <w:abstractNumId w:val="0"/>
  </w:num>
  <w:num w:numId="3" w16cid:durableId="69750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61"/>
    <w:rsid w:val="00221ED2"/>
    <w:rsid w:val="002A2B3C"/>
    <w:rsid w:val="002D7506"/>
    <w:rsid w:val="00727261"/>
    <w:rsid w:val="007D51BE"/>
    <w:rsid w:val="0088617A"/>
    <w:rsid w:val="00D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9006"/>
  <w15:chartTrackingRefBased/>
  <w15:docId w15:val="{CA267EBC-61F9-9944-9233-A04114F4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72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72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7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72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7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7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72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72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72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72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apple-tab-span">
    <w:name w:val="apple-tab-span"/>
    <w:basedOn w:val="Fuentedeprrafopredeter"/>
    <w:rsid w:val="00727261"/>
  </w:style>
  <w:style w:type="paragraph" w:styleId="Sinespaciado">
    <w:name w:val="No Spacing"/>
    <w:uiPriority w:val="1"/>
    <w:qFormat/>
    <w:rsid w:val="007272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Martínez</dc:creator>
  <cp:keywords/>
  <dc:description/>
  <cp:lastModifiedBy>natalia Martínez</cp:lastModifiedBy>
  <cp:revision>2</cp:revision>
  <dcterms:created xsi:type="dcterms:W3CDTF">2026-07-14T15:13:00Z</dcterms:created>
  <dcterms:modified xsi:type="dcterms:W3CDTF">2026-07-14T15:13:00Z</dcterms:modified>
</cp:coreProperties>
</file>